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FE0" w:rsidRDefault="009B0FE0" w:rsidP="009B0FE0">
      <w:pPr>
        <w:pStyle w:val="berschrift2"/>
      </w:pPr>
      <w:r>
        <w:t xml:space="preserve">Info für Studierende </w:t>
      </w:r>
      <w:r>
        <w:rPr>
          <w:b/>
        </w:rPr>
        <w:t>Hauptevaluations</w:t>
      </w:r>
      <w:r w:rsidRPr="00C85E4F">
        <w:rPr>
          <w:b/>
        </w:rPr>
        <w:t>phase</w:t>
      </w:r>
      <w:r>
        <w:t>, Piloten I UND II</w:t>
      </w:r>
    </w:p>
    <w:p w:rsidR="009B0FE0" w:rsidRDefault="009B0FE0" w:rsidP="009B0FE0"/>
    <w:p w:rsidR="009B0FE0" w:rsidRDefault="009B0FE0" w:rsidP="009B0FE0">
      <w:r>
        <w:t xml:space="preserve">Liebe Studierende, </w:t>
      </w:r>
    </w:p>
    <w:p w:rsidR="009B0FE0" w:rsidRDefault="008D2160" w:rsidP="009B0FE0">
      <w:pPr>
        <w:spacing w:after="120"/>
        <w:jc w:val="both"/>
      </w:pPr>
      <w:r>
        <w:t xml:space="preserve">einige von Ihnen hatten </w:t>
      </w:r>
      <w:r w:rsidR="009B0FE0">
        <w:t xml:space="preserve">bereits </w:t>
      </w:r>
      <w:r>
        <w:t>im WS 20</w:t>
      </w:r>
      <w:r w:rsidR="00597106">
        <w:t>1</w:t>
      </w:r>
      <w:r>
        <w:t xml:space="preserve">8/19 </w:t>
      </w:r>
      <w:r w:rsidR="009B0FE0">
        <w:t>die Möglichkeit</w:t>
      </w:r>
      <w:r w:rsidR="0080526A">
        <w:t>,</w:t>
      </w:r>
      <w:r w:rsidR="009B0FE0">
        <w:t xml:space="preserve"> Umfrage</w:t>
      </w:r>
      <w:r>
        <w:t>n zu Ihrer Lehrveranstaltungen O</w:t>
      </w:r>
      <w:r w:rsidR="009B0FE0">
        <w:t>nline</w:t>
      </w:r>
      <w:r>
        <w:t>-in-Präsenz</w:t>
      </w:r>
      <w:r w:rsidR="009B0FE0" w:rsidRPr="003751AF">
        <w:rPr>
          <w:b/>
        </w:rPr>
        <w:t xml:space="preserve"> </w:t>
      </w:r>
      <w:r w:rsidR="00597106">
        <w:t>auszufüllen. F</w:t>
      </w:r>
      <w:r w:rsidR="009B0FE0" w:rsidRPr="002021A3">
        <w:t xml:space="preserve">ür viele </w:t>
      </w:r>
      <w:r w:rsidR="009B0FE0">
        <w:t xml:space="preserve">von Ihnen </w:t>
      </w:r>
      <w:r w:rsidR="009B0FE0" w:rsidRPr="002021A3">
        <w:t xml:space="preserve">ist es </w:t>
      </w:r>
      <w:r w:rsidR="0086772B">
        <w:t>in diesem Semester</w:t>
      </w:r>
      <w:r w:rsidR="009B0FE0" w:rsidRPr="002021A3">
        <w:t xml:space="preserve"> </w:t>
      </w:r>
      <w:r w:rsidR="009B0FE0">
        <w:t>soweit: S</w:t>
      </w:r>
      <w:r w:rsidR="009B0FE0" w:rsidRPr="002021A3">
        <w:t>ie können Lehrveranstaltung</w:t>
      </w:r>
      <w:r w:rsidR="009B0FE0">
        <w:t>sevaluationen</w:t>
      </w:r>
      <w:r w:rsidR="00BC75CF">
        <w:t xml:space="preserve"> </w:t>
      </w:r>
      <w:r w:rsidR="009B0FE0">
        <w:t xml:space="preserve">über Stud.IP </w:t>
      </w:r>
      <w:r w:rsidR="009B0FE0" w:rsidRPr="00507187">
        <w:t xml:space="preserve">ONLINE-IN-PRÄSENZ </w:t>
      </w:r>
      <w:r w:rsidR="009B0FE0">
        <w:t>evaluieren!</w:t>
      </w:r>
    </w:p>
    <w:p w:rsidR="004E5A60" w:rsidRPr="00507187" w:rsidRDefault="009B0FE0" w:rsidP="004E5A60">
      <w:pPr>
        <w:spacing w:after="120"/>
        <w:jc w:val="both"/>
        <w:rPr>
          <w:b/>
        </w:rPr>
      </w:pPr>
      <w:r w:rsidRPr="00507187">
        <w:rPr>
          <w:b/>
        </w:rPr>
        <w:t xml:space="preserve">Online-in-Präsenz bedeutet, </w:t>
      </w:r>
      <w:r w:rsidR="004E5A60" w:rsidRPr="00507187">
        <w:rPr>
          <w:b/>
        </w:rPr>
        <w:t>dass Sie</w:t>
      </w:r>
      <w:r w:rsidR="005D74E6">
        <w:rPr>
          <w:b/>
        </w:rPr>
        <w:t xml:space="preserve"> im SoSe 2019</w:t>
      </w:r>
      <w:r w:rsidR="004E5A60" w:rsidRPr="00507187">
        <w:rPr>
          <w:b/>
        </w:rPr>
        <w:t xml:space="preserve"> in der Regel zwischen dem 01. und 12. Juli</w:t>
      </w:r>
      <w:r w:rsidR="00507187">
        <w:rPr>
          <w:b/>
        </w:rPr>
        <w:t>:</w:t>
      </w:r>
    </w:p>
    <w:p w:rsidR="004E5A60" w:rsidRDefault="004E5A60" w:rsidP="00507187">
      <w:pPr>
        <w:pStyle w:val="Listenabsatz"/>
        <w:numPr>
          <w:ilvl w:val="0"/>
          <w:numId w:val="2"/>
        </w:numPr>
        <w:spacing w:after="120"/>
        <w:jc w:val="both"/>
      </w:pPr>
      <w:r>
        <w:t>zu jeder Zeit und v</w:t>
      </w:r>
      <w:r w:rsidR="00A00232">
        <w:t>on jedem internetfähigen</w:t>
      </w:r>
      <w:r>
        <w:t xml:space="preserve"> Endgerät über Stud.IP </w:t>
      </w:r>
      <w:r w:rsidR="00A00232" w:rsidRPr="00A00232">
        <w:rPr>
          <w:b/>
          <w:u w:val="single"/>
        </w:rPr>
        <w:t>online</w:t>
      </w:r>
      <w:r w:rsidR="00A00232">
        <w:t xml:space="preserve"> </w:t>
      </w:r>
      <w:r>
        <w:t>evaluieren können, wenn Sie rechtzeitig vor Start der Umfrage in Stud.IP als Teilnehmer*in zur Lehrveranstaltung angemeldet sind und die Lehrveranstaltung zur Evaluation ausgewählt wurde.</w:t>
      </w:r>
    </w:p>
    <w:p w:rsidR="004E5A60" w:rsidRDefault="004E5A60" w:rsidP="00507187">
      <w:pPr>
        <w:pStyle w:val="Listenabsatz"/>
        <w:numPr>
          <w:ilvl w:val="0"/>
          <w:numId w:val="2"/>
        </w:numPr>
        <w:spacing w:after="120"/>
        <w:jc w:val="both"/>
      </w:pPr>
      <w:r w:rsidRPr="00A00232">
        <w:rPr>
          <w:b/>
          <w:u w:val="single"/>
        </w:rPr>
        <w:t>In-Präsenz</w:t>
      </w:r>
      <w:r w:rsidR="00A00232">
        <w:t xml:space="preserve"> </w:t>
      </w:r>
      <w:r>
        <w:t>evaluieren sollten. Dies meint, dass die Le</w:t>
      </w:r>
      <w:r w:rsidR="0080526A">
        <w:t>hrperson die Evaluation in ihre</w:t>
      </w:r>
      <w:r>
        <w:t xml:space="preserve"> Lehrveranstaltung einbettet und alle Teilnehmer*innen gemeinsam und zeitgleich evaluieren.</w:t>
      </w:r>
    </w:p>
    <w:p w:rsidR="004E5A60" w:rsidRDefault="004E5A60" w:rsidP="005D74E6">
      <w:pPr>
        <w:spacing w:after="120"/>
        <w:ind w:left="360"/>
        <w:jc w:val="both"/>
      </w:pPr>
      <w:r>
        <w:t>Abweichen sollten Sie hiervon nur, wenn Ihnen kein geeignetes E</w:t>
      </w:r>
      <w:r w:rsidR="005D74E6">
        <w:t>ndgerät zur Verfügung steht, Sie</w:t>
      </w:r>
      <w:r>
        <w:t xml:space="preserve"> spezifische technische Nutzungsumgebungen benötigen, Netzwerkprobleme auftreten oder die Lehrperson die Evaluation </w:t>
      </w:r>
      <w:r w:rsidR="005D74E6">
        <w:t>versehentlich übersieht</w:t>
      </w:r>
      <w:r>
        <w:t xml:space="preserve">. </w:t>
      </w:r>
    </w:p>
    <w:p w:rsidR="00507187" w:rsidRDefault="00507187" w:rsidP="005D74E6">
      <w:pPr>
        <w:spacing w:after="120"/>
        <w:ind w:left="360"/>
        <w:jc w:val="both"/>
      </w:pPr>
      <w:r>
        <w:t>Sprechen Sie Ihre*n Dozent*in gegebenenfalls auf den Zeitpunkt der Lehrveranstaltungsevaluation an.</w:t>
      </w:r>
    </w:p>
    <w:p w:rsidR="009B0FE0" w:rsidRPr="007B3AD8" w:rsidRDefault="00507187" w:rsidP="00507187">
      <w:pPr>
        <w:spacing w:after="120"/>
        <w:jc w:val="both"/>
        <w:rPr>
          <w:b/>
        </w:rPr>
      </w:pPr>
      <w:r w:rsidRPr="00507187">
        <w:rPr>
          <w:b/>
        </w:rPr>
        <w:t>Kurzanleitung Online-</w:t>
      </w:r>
      <w:r w:rsidR="00A00232">
        <w:rPr>
          <w:b/>
        </w:rPr>
        <w:t>in Präsenz-</w:t>
      </w:r>
      <w:r w:rsidRPr="00507187">
        <w:rPr>
          <w:b/>
        </w:rPr>
        <w:t>Evaluation</w:t>
      </w:r>
      <w:r>
        <w:rPr>
          <w:b/>
        </w:rPr>
        <w:t>:</w:t>
      </w:r>
      <w:r>
        <w:t xml:space="preserve"> </w:t>
      </w:r>
    </w:p>
    <w:p w:rsidR="009B0FE0" w:rsidRDefault="005D74E6" w:rsidP="009B0FE0">
      <w:pPr>
        <w:pStyle w:val="Listenabsatz"/>
        <w:numPr>
          <w:ilvl w:val="0"/>
          <w:numId w:val="1"/>
        </w:numPr>
        <w:spacing w:after="120"/>
        <w:jc w:val="both"/>
      </w:pPr>
      <w:r>
        <w:t>Gehen Sie mit I</w:t>
      </w:r>
      <w:r w:rsidR="009B0FE0">
        <w:t xml:space="preserve">hrem Laptop, Smartphone oder Tablet </w:t>
      </w:r>
      <w:bookmarkStart w:id="0" w:name="_GoBack"/>
      <w:bookmarkEnd w:id="0"/>
      <w:r w:rsidR="009B0FE0">
        <w:t>Daten online</w:t>
      </w:r>
      <w:r w:rsidR="00A00232">
        <w:t>.</w:t>
      </w:r>
    </w:p>
    <w:p w:rsidR="009B0FE0" w:rsidRDefault="009B0FE0" w:rsidP="009B0FE0">
      <w:pPr>
        <w:pStyle w:val="Listenabsatz"/>
        <w:numPr>
          <w:ilvl w:val="0"/>
          <w:numId w:val="1"/>
        </w:numPr>
        <w:spacing w:after="120"/>
        <w:jc w:val="both"/>
      </w:pPr>
      <w:r>
        <w:t>Rufen Sie Stud.IP auf. Über das Menü gelangen Sie zum Untermenü „Meine Veranstaltungen“. Rufen Sie die richtige Lehrveranstaltung auf.</w:t>
      </w:r>
    </w:p>
    <w:p w:rsidR="009B0FE0" w:rsidRDefault="00A00232" w:rsidP="009B0FE0">
      <w:pPr>
        <w:pStyle w:val="Listenabsatz"/>
        <w:numPr>
          <w:ilvl w:val="0"/>
          <w:numId w:val="1"/>
        </w:numPr>
        <w:spacing w:after="120"/>
        <w:jc w:val="both"/>
      </w:pPr>
      <w:r>
        <w:t>Über den</w:t>
      </w:r>
      <w:r w:rsidR="009B0FE0">
        <w:t xml:space="preserve"> Reiter „</w:t>
      </w:r>
      <w:proofErr w:type="spellStart"/>
      <w:r w:rsidR="009B0FE0">
        <w:t>Lehrveranst</w:t>
      </w:r>
      <w:proofErr w:type="spellEnd"/>
      <w:r w:rsidR="009B0FE0">
        <w:t xml:space="preserve">.-evaluation“ oder über das Evaluations-Symbol </w:t>
      </w:r>
      <w:r w:rsidR="009B0FE0" w:rsidRPr="007B3AD8">
        <w:rPr>
          <w:noProof/>
        </w:rPr>
        <w:drawing>
          <wp:inline distT="0" distB="0" distL="0" distR="0" wp14:anchorId="1B8BFBBB" wp14:editId="6444EB68">
            <wp:extent cx="194553" cy="181961"/>
            <wp:effectExtent l="0" t="0" r="0" b="8890"/>
            <wp:docPr id="1" name="Grafik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54" cy="205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0FE0">
        <w:t xml:space="preserve"> gelangen Sie zur Online-Umfrage Ihrer Lehrveranstaltung.</w:t>
      </w:r>
      <w:r>
        <w:t xml:space="preserve"> Bitte achten Sie darauf, ob bei Lehrveranstaltungen mit mehreren Lehrpersonen auch mehrere Evaluationen vorgesehen sind. Wählen Sie in diesem Fall den Fragebogen der korrekten Lehrperson aus.</w:t>
      </w:r>
    </w:p>
    <w:p w:rsidR="009B0FE0" w:rsidRDefault="009B0FE0" w:rsidP="009B0FE0">
      <w:pPr>
        <w:tabs>
          <w:tab w:val="left" w:pos="426"/>
        </w:tabs>
        <w:spacing w:after="120"/>
        <w:ind w:left="360" w:hanging="360"/>
        <w:jc w:val="both"/>
      </w:pPr>
      <w:r>
        <w:t>Hinweis: Das Aufrufen der Online-Umfrage kann etwas dauern, wir bitten um einen Moment Geduld!</w:t>
      </w:r>
    </w:p>
    <w:p w:rsidR="009B0FE0" w:rsidRDefault="009B0FE0" w:rsidP="009B0FE0">
      <w:pPr>
        <w:pStyle w:val="Listenabsatz"/>
        <w:numPr>
          <w:ilvl w:val="0"/>
          <w:numId w:val="1"/>
        </w:numPr>
        <w:spacing w:after="120"/>
        <w:jc w:val="both"/>
      </w:pPr>
      <w:r>
        <w:t>Wählen Sie über das Flaggen-Symbol aus, ob Ihnen die Online-Umfrage auf Deutsch oder Englisch angezeigt werden soll, füllen Sie die Umfrage aus und klicken Sie auf Absenden. Fertig.</w:t>
      </w:r>
    </w:p>
    <w:p w:rsidR="001A075F" w:rsidRDefault="009B0FE0" w:rsidP="009B0FE0">
      <w:pPr>
        <w:tabs>
          <w:tab w:val="left" w:pos="426"/>
        </w:tabs>
        <w:spacing w:after="120"/>
        <w:ind w:left="360" w:hanging="360"/>
        <w:jc w:val="both"/>
      </w:pPr>
      <w:r>
        <w:t>Hinweis</w:t>
      </w:r>
      <w:r w:rsidR="001A075F">
        <w:t>e</w:t>
      </w:r>
      <w:r>
        <w:t xml:space="preserve">: </w:t>
      </w:r>
    </w:p>
    <w:p w:rsidR="001A075F" w:rsidRDefault="009B0FE0" w:rsidP="001A075F">
      <w:pPr>
        <w:pStyle w:val="Listenabsatz"/>
        <w:numPr>
          <w:ilvl w:val="0"/>
          <w:numId w:val="3"/>
        </w:numPr>
        <w:tabs>
          <w:tab w:val="left" w:pos="426"/>
        </w:tabs>
        <w:spacing w:after="120"/>
        <w:jc w:val="both"/>
      </w:pPr>
      <w:r>
        <w:t>Sie können nur je einmal an einer Umfrage für eine Lehrveranstaltung teilnehmen!</w:t>
      </w:r>
      <w:r w:rsidR="001A075F">
        <w:t xml:space="preserve"> </w:t>
      </w:r>
    </w:p>
    <w:p w:rsidR="00A00232" w:rsidRPr="007B3AD8" w:rsidRDefault="001A075F" w:rsidP="00A00232">
      <w:pPr>
        <w:pStyle w:val="Listenabsatz"/>
        <w:numPr>
          <w:ilvl w:val="0"/>
          <w:numId w:val="3"/>
        </w:numPr>
        <w:tabs>
          <w:tab w:val="left" w:pos="426"/>
        </w:tabs>
        <w:spacing w:after="120"/>
        <w:jc w:val="both"/>
      </w:pPr>
      <w:r>
        <w:t xml:space="preserve">Näheres zum Datenschutz unter: </w:t>
      </w:r>
      <w:r w:rsidR="003B5124" w:rsidRPr="003B5124">
        <w:t>http://www.uni-goettingen.de/de/datenschutz/602107.html</w:t>
      </w:r>
    </w:p>
    <w:p w:rsidR="009B0FE0" w:rsidRDefault="009B0FE0" w:rsidP="009B0FE0">
      <w:pPr>
        <w:spacing w:after="0"/>
        <w:jc w:val="both"/>
      </w:pPr>
    </w:p>
    <w:p w:rsidR="009B0FE0" w:rsidRDefault="009B0FE0" w:rsidP="009B0FE0">
      <w:pPr>
        <w:spacing w:after="0"/>
        <w:jc w:val="both"/>
      </w:pPr>
      <w:r>
        <w:t>Auf diese Weise werden Sie zwischen dem 01. und 12. Juli einen Großteil Ihrer Lehrveranstaltungen evaluieren</w:t>
      </w:r>
      <w:r w:rsidR="0086772B">
        <w:t xml:space="preserve">. </w:t>
      </w:r>
      <w:r>
        <w:t>Ausnahmen</w:t>
      </w:r>
      <w:r w:rsidR="00E4774E">
        <w:t>,</w:t>
      </w:r>
      <w:r>
        <w:t xml:space="preserve"> wie die Evaluation von Blockveranstaltungen</w:t>
      </w:r>
      <w:r w:rsidR="00E4774E">
        <w:t>,</w:t>
      </w:r>
      <w:r>
        <w:t xml:space="preserve"> liegen mitunter außerhalb dieses Zeitraums. Genaue Informationen zur Online-in-Präsenz-Evaluation finden Sie unter:</w:t>
      </w:r>
    </w:p>
    <w:p w:rsidR="009B0FE0" w:rsidRPr="00B72E42" w:rsidRDefault="00763931" w:rsidP="009B0FE0">
      <w:pPr>
        <w:spacing w:before="240" w:after="240"/>
        <w:jc w:val="both"/>
        <w:rPr>
          <w:color w:val="3333FF"/>
          <w:u w:val="single"/>
          <w:bdr w:val="none" w:sz="0" w:space="0" w:color="auto"/>
        </w:rPr>
      </w:pPr>
      <w:hyperlink r:id="rId6" w:history="1">
        <w:r w:rsidR="009B0FE0" w:rsidRPr="00B72E42">
          <w:rPr>
            <w:rStyle w:val="Hyperlink"/>
            <w:color w:val="3333FF"/>
            <w:bdr w:val="none" w:sz="0" w:space="0" w:color="auto"/>
          </w:rPr>
          <w:t>www.uni-goettingen.de/online-in-praesenz</w:t>
        </w:r>
      </w:hyperlink>
      <w:r w:rsidR="009B0FE0" w:rsidRPr="00B72E42">
        <w:rPr>
          <w:color w:val="3333FF"/>
          <w:u w:val="single"/>
          <w:bdr w:val="none" w:sz="0" w:space="0" w:color="auto"/>
        </w:rPr>
        <w:t xml:space="preserve"> </w:t>
      </w:r>
    </w:p>
    <w:p w:rsidR="009B0FE0" w:rsidRDefault="009B0FE0" w:rsidP="009B0FE0">
      <w:pPr>
        <w:spacing w:after="120"/>
        <w:jc w:val="both"/>
      </w:pPr>
      <w:r w:rsidRPr="00644149">
        <w:t xml:space="preserve">Hier </w:t>
      </w:r>
      <w:r>
        <w:t>finden Sie auch die Informationsfolien für Ihre Zielgruppe und das „</w:t>
      </w:r>
      <w:r w:rsidR="00B457FA">
        <w:t>Stud.IP-</w:t>
      </w:r>
      <w:r>
        <w:t>Handbuch für Studierende“, in dem die Bedienelemente in Stud.IP zum Auffinden und Durchführen einer Lehrveranstaltungsevaluation für Sie beschrieben sind.</w:t>
      </w:r>
    </w:p>
    <w:p w:rsidR="009B0FE0" w:rsidRDefault="009B0FE0" w:rsidP="009B0FE0">
      <w:r>
        <w:lastRenderedPageBreak/>
        <w:t>Freundlich grüßt Sie</w:t>
      </w:r>
    </w:p>
    <w:p w:rsidR="009B0FE0" w:rsidRPr="00CF3275" w:rsidRDefault="009B0FE0" w:rsidP="009B0FE0">
      <w:pPr>
        <w:spacing w:after="0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Ihr Evaluationsteam</w:t>
      </w:r>
      <w:r w:rsidRPr="00CF3275">
        <w:rPr>
          <w:i/>
          <w:color w:val="808080" w:themeColor="background1" w:themeShade="80"/>
        </w:rPr>
        <w:t xml:space="preserve">, </w:t>
      </w:r>
    </w:p>
    <w:p w:rsidR="009B0FE0" w:rsidRPr="00CF3275" w:rsidRDefault="009B0FE0" w:rsidP="009B0FE0">
      <w:pPr>
        <w:spacing w:after="0"/>
        <w:rPr>
          <w:i/>
          <w:color w:val="808080" w:themeColor="background1" w:themeShade="80"/>
        </w:rPr>
      </w:pPr>
      <w:r w:rsidRPr="00CF3275">
        <w:rPr>
          <w:i/>
          <w:color w:val="808080" w:themeColor="background1" w:themeShade="80"/>
        </w:rPr>
        <w:t xml:space="preserve">Bereich Qualitätsmanagement der Abteilung Studium und Lehre </w:t>
      </w:r>
    </w:p>
    <w:p w:rsidR="009B0FE0" w:rsidRDefault="00763931" w:rsidP="009B0FE0">
      <w:pPr>
        <w:spacing w:after="0"/>
        <w:rPr>
          <w:i/>
          <w:color w:val="808080" w:themeColor="background1" w:themeShade="80"/>
        </w:rPr>
      </w:pPr>
      <w:hyperlink r:id="rId7" w:history="1">
        <w:r w:rsidR="009B0FE0" w:rsidRPr="00CF3275">
          <w:rPr>
            <w:rStyle w:val="Hyperlink"/>
            <w:i/>
            <w:color w:val="808080" w:themeColor="background1" w:themeShade="80"/>
          </w:rPr>
          <w:t>lehrevaluation@zvw.uni-goettingen.de</w:t>
        </w:r>
      </w:hyperlink>
      <w:r w:rsidR="009B0FE0" w:rsidRPr="00CF3275">
        <w:rPr>
          <w:i/>
          <w:color w:val="808080" w:themeColor="background1" w:themeShade="80"/>
        </w:rPr>
        <w:t xml:space="preserve">, </w:t>
      </w:r>
      <w:r w:rsidR="009B0FE0">
        <w:rPr>
          <w:i/>
          <w:color w:val="808080" w:themeColor="background1" w:themeShade="80"/>
        </w:rPr>
        <w:t xml:space="preserve">Tel: 0551 </w:t>
      </w:r>
      <w:r w:rsidR="009B0FE0" w:rsidRPr="00CF3275">
        <w:rPr>
          <w:i/>
          <w:color w:val="808080" w:themeColor="background1" w:themeShade="80"/>
        </w:rPr>
        <w:t>39-29915</w:t>
      </w:r>
    </w:p>
    <w:p w:rsidR="009B0FE0" w:rsidRDefault="009B0FE0" w:rsidP="009B0FE0">
      <w:pPr>
        <w:spacing w:after="0"/>
      </w:pPr>
    </w:p>
    <w:p w:rsidR="00F132FE" w:rsidRDefault="00F132FE"/>
    <w:sectPr w:rsidR="00F132FE">
      <w:pgSz w:w="11900" w:h="16840"/>
      <w:pgMar w:top="1417" w:right="1417" w:bottom="1134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0FFE"/>
    <w:multiLevelType w:val="hybridMultilevel"/>
    <w:tmpl w:val="31D421A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2B6E6B"/>
    <w:multiLevelType w:val="hybridMultilevel"/>
    <w:tmpl w:val="A2CE33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5833C4"/>
    <w:multiLevelType w:val="hybridMultilevel"/>
    <w:tmpl w:val="CE4E0B0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FE0"/>
    <w:rsid w:val="001A075F"/>
    <w:rsid w:val="003B5124"/>
    <w:rsid w:val="00447E7A"/>
    <w:rsid w:val="004E5A60"/>
    <w:rsid w:val="00507187"/>
    <w:rsid w:val="00597106"/>
    <w:rsid w:val="005D74E6"/>
    <w:rsid w:val="00674941"/>
    <w:rsid w:val="00763931"/>
    <w:rsid w:val="0080526A"/>
    <w:rsid w:val="0086772B"/>
    <w:rsid w:val="008D2160"/>
    <w:rsid w:val="009B0FE0"/>
    <w:rsid w:val="00A00232"/>
    <w:rsid w:val="00B41781"/>
    <w:rsid w:val="00B457FA"/>
    <w:rsid w:val="00BC75CF"/>
    <w:rsid w:val="00E4774E"/>
    <w:rsid w:val="00F1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1502"/>
  <w15:chartTrackingRefBased/>
  <w15:docId w15:val="{D5B9DC59-663D-4E4F-A643-B1442B79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9B0F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B0F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9B0FE0"/>
    <w:rPr>
      <w:rFonts w:asciiTheme="majorHAnsi" w:eastAsiaTheme="majorEastAsia" w:hAnsiTheme="majorHAnsi" w:cstheme="majorBidi"/>
      <w:color w:val="2E74B5" w:themeColor="accent1" w:themeShade="BF"/>
      <w:sz w:val="26"/>
      <w:szCs w:val="26"/>
      <w:u w:color="000000"/>
      <w:bdr w:val="nil"/>
      <w:lang w:eastAsia="de-DE"/>
    </w:rPr>
  </w:style>
  <w:style w:type="character" w:styleId="Hyperlink">
    <w:name w:val="Hyperlink"/>
    <w:rsid w:val="009B0FE0"/>
    <w:rPr>
      <w:u w:val="single"/>
    </w:rPr>
  </w:style>
  <w:style w:type="paragraph" w:styleId="Listenabsatz">
    <w:name w:val="List Paragraph"/>
    <w:uiPriority w:val="34"/>
    <w:qFormat/>
    <w:rsid w:val="009B0FE0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arbeitung">
    <w:name w:val="Revision"/>
    <w:hidden/>
    <w:uiPriority w:val="99"/>
    <w:semiHidden/>
    <w:rsid w:val="00507187"/>
    <w:pP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7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7187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hrevaluation@zvw.uni-goetting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-goettingen.de/online-in-praesenz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Georg-August-Universität Göttingen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Knöhr, Nathalie</dc:creator>
  <cp:keywords/>
  <dc:description/>
  <cp:lastModifiedBy>Klingebiel, Anke</cp:lastModifiedBy>
  <cp:revision>13</cp:revision>
  <dcterms:created xsi:type="dcterms:W3CDTF">2019-05-06T10:33:00Z</dcterms:created>
  <dcterms:modified xsi:type="dcterms:W3CDTF">2019-06-24T06:19:00Z</dcterms:modified>
</cp:coreProperties>
</file>